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600CA8">
        <w:trPr>
          <w:trHeight w:val="425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89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1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8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9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8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9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8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5" w:type="dxa"/>
          </w:tcPr>
          <w:p w:rsidR="00600CA8" w:rsidRDefault="00600CA8">
            <w:pPr>
              <w:pStyle w:val="EmptyLayoutCell"/>
            </w:pPr>
          </w:p>
        </w:tc>
      </w:tr>
    </w:tbl>
    <w:p w:rsidR="00B70A78" w:rsidRPr="00B70A78" w:rsidRDefault="00B70A78" w:rsidP="00B70A78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B80EB5" w:rsidTr="00B70A78">
        <w:tc>
          <w:tcPr>
            <w:tcW w:w="1951" w:type="dxa"/>
            <w:shd w:val="clear" w:color="auto" w:fill="auto"/>
            <w:hideMark/>
          </w:tcPr>
          <w:p w:rsidR="00B80EB5" w:rsidRPr="00B70A78" w:rsidRDefault="00744F0E" w:rsidP="00B70A7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B80EB5" w:rsidRPr="00B70A78" w:rsidRDefault="00B80EB5" w:rsidP="00B70A78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70A78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B80EB5" w:rsidRPr="00B70A78" w:rsidRDefault="00B80EB5" w:rsidP="00B70A78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70A78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B80EB5" w:rsidRPr="00B70A78" w:rsidRDefault="00B80EB5" w:rsidP="00B70A7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B70A78" w:rsidRPr="00B70A78" w:rsidRDefault="00B70A78" w:rsidP="00B70A78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CE34B4" w:rsidTr="00B80EB5">
        <w:trPr>
          <w:trHeight w:val="75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94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600CA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600CA8" w:rsidRDefault="00600CA8"/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56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8F5563" w:rsidTr="00B80EB5">
        <w:trPr>
          <w:trHeight w:val="373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600CA8" w:rsidRPr="008F5563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2CFC" w:rsidRDefault="004A2CFC" w:rsidP="004A2CFC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B80EB5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600CA8" w:rsidRPr="008F5563" w:rsidRDefault="00744F0E" w:rsidP="004A2CFC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8F5563" w:rsidTr="00B80EB5">
        <w:trPr>
          <w:trHeight w:val="43"/>
        </w:trPr>
        <w:tc>
          <w:tcPr>
            <w:tcW w:w="4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B80EB5">
        <w:trPr>
          <w:trHeight w:val="373"/>
        </w:trPr>
        <w:tc>
          <w:tcPr>
            <w:tcW w:w="4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600CA8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286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600CA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600CA8" w:rsidRDefault="00600CA8"/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00CA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Инженерия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знаний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500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00CA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600CA8" w:rsidRDefault="00600CA8"/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306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500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00CA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600CA8" w:rsidRDefault="00600CA8"/>
              </w:tc>
            </w:tr>
          </w:tbl>
          <w:p w:rsidR="00600CA8" w:rsidRDefault="00600CA8"/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393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922434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00CA8" w:rsidRPr="0092243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922434" w:rsidTr="00B80EB5">
        <w:trPr>
          <w:trHeight w:val="425"/>
        </w:trPr>
        <w:tc>
          <w:tcPr>
            <w:tcW w:w="4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00CA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00CA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3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600CA8" w:rsidRDefault="00600CA8"/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402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600CA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F64D7E" w:rsidRDefault="00600CA8" w:rsidP="00B80EB5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B80EB5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600CA8" w:rsidRDefault="00600CA8"/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180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600CA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</w:tbl>
    <w:p w:rsidR="00600CA8" w:rsidRDefault="00600CA8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600CA8">
        <w:trPr>
          <w:trHeight w:val="179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3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9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7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0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922434" w:rsidTr="00CE34B4">
        <w:trPr>
          <w:trHeight w:val="425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92243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 w:rsidP="007228DC">
                  <w:pPr>
                    <w:jc w:val="both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CE34B4">
                    <w:rPr>
                      <w:i/>
                      <w:color w:val="000000"/>
                      <w:sz w:val="28"/>
                      <w:lang w:val="ru-RU"/>
                    </w:rPr>
                    <w:t>Инженерия знаний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922434">
        <w:trPr>
          <w:trHeight w:val="283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922434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600CA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600CA8" w:rsidRDefault="00600CA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600CA8" w:rsidRPr="00922434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Калинина</w:t>
                  </w:r>
                  <w:r w:rsidR="007228DC" w:rsidRPr="00CE34B4">
                    <w:rPr>
                      <w:color w:val="000000"/>
                      <w:sz w:val="28"/>
                      <w:lang w:val="ru-RU"/>
                    </w:rPr>
                    <w:t xml:space="preserve"> А. П.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t>, д-р физ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.-</w:t>
                  </w:r>
                  <w:proofErr w:type="spellStart"/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>мат.наук</w:t>
                  </w:r>
                  <w:proofErr w:type="spellEnd"/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, профессор, кафедра информатики; 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922434">
        <w:trPr>
          <w:trHeight w:val="44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922434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00CA8" w:rsidRPr="0092243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Иванова О.Н. канд. </w:t>
                  </w:r>
                  <w:proofErr w:type="spellStart"/>
                  <w:r w:rsidRPr="00CE34B4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CE34B4">
                    <w:rPr>
                      <w:color w:val="000000"/>
                      <w:sz w:val="28"/>
                      <w:lang w:val="ru-RU"/>
                    </w:rPr>
                    <w:t>. наук, доцент кафедры информатики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922434">
        <w:trPr>
          <w:trHeight w:val="211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600CA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 w:rsidP="007228DC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600CA8" w:rsidRDefault="00600CA8"/>
        </w:tc>
        <w:tc>
          <w:tcPr>
            <w:tcW w:w="137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0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922434" w:rsidTr="00CE34B4">
        <w:trPr>
          <w:trHeight w:val="425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92243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Аксенов В.В. д-р физ.-мат. наук, профессор кафедры информатики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922434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92243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922434">
        <w:trPr>
          <w:trHeight w:val="103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922434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92243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F64D7E" w:rsidTr="00CE34B4">
        <w:trPr>
          <w:trHeight w:val="425"/>
        </w:trPr>
        <w:tc>
          <w:tcPr>
            <w:tcW w:w="47" w:type="dxa"/>
          </w:tcPr>
          <w:p w:rsidR="00F64D7E" w:rsidRPr="00CE34B4" w:rsidRDefault="00F64D7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64D7E" w:rsidTr="000508F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4D7E" w:rsidRDefault="00F64D7E" w:rsidP="000508F5">
                  <w:r w:rsidRPr="008D636F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F64D7E" w:rsidRDefault="00F64D7E" w:rsidP="000508F5"/>
        </w:tc>
        <w:tc>
          <w:tcPr>
            <w:tcW w:w="283" w:type="dxa"/>
          </w:tcPr>
          <w:p w:rsidR="00F64D7E" w:rsidRDefault="00F64D7E">
            <w:pPr>
              <w:pStyle w:val="EmptyLayoutCell"/>
            </w:pPr>
          </w:p>
        </w:tc>
      </w:tr>
      <w:tr w:rsidR="00F64D7E" w:rsidTr="00CE34B4">
        <w:trPr>
          <w:trHeight w:val="425"/>
        </w:trPr>
        <w:tc>
          <w:tcPr>
            <w:tcW w:w="47" w:type="dxa"/>
          </w:tcPr>
          <w:p w:rsidR="00F64D7E" w:rsidRDefault="00F64D7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64D7E" w:rsidTr="000508F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4D7E" w:rsidRDefault="00F64D7E" w:rsidP="00B80EB5">
                  <w:r w:rsidRPr="008D636F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922434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B80EB5">
                    <w:rPr>
                      <w:color w:val="000000"/>
                      <w:sz w:val="28"/>
                      <w:lang w:val="ru-RU"/>
                    </w:rPr>
                    <w:t xml:space="preserve"> мая 2025</w:t>
                  </w:r>
                  <w:r>
                    <w:rPr>
                      <w:color w:val="000000"/>
                      <w:sz w:val="28"/>
                    </w:rPr>
                    <w:t xml:space="preserve"> г.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F64D7E" w:rsidRDefault="00F64D7E" w:rsidP="000508F5"/>
        </w:tc>
        <w:tc>
          <w:tcPr>
            <w:tcW w:w="283" w:type="dxa"/>
          </w:tcPr>
          <w:p w:rsidR="00F64D7E" w:rsidRDefault="00F64D7E">
            <w:pPr>
              <w:pStyle w:val="EmptyLayoutCell"/>
            </w:pPr>
          </w:p>
        </w:tc>
      </w:tr>
      <w:tr w:rsidR="00600CA8">
        <w:trPr>
          <w:trHeight w:val="2474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3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9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7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0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3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9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7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600CA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250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</w:tbl>
    <w:p w:rsidR="00600CA8" w:rsidRDefault="00600CA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600CA8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600CA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600CA8" w:rsidRDefault="00600CA8"/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4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92243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92243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 w:rsidP="008F5563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Целью дисциплины «Инженерия знаний» является формирование у обучающихся общепрофессиональных компетенций, обеспечивающих получение знаний и умений применения методов, языков, технологий, используемых при разработке систем, основанных на знаниях, в частности, экспертных систем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   Задачи освоения дисциплины: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    - освоить преобразование знаний эксперта и описаний применяемых им способов поиска решений в форму, позволяющую представить их в базе знаний системы, а затем эффективно использовать для решения задач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в данной предметной области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    - 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н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>аучиться извлекать знания экспертов при проектировании экспертных систем;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    - научиться расширять базы знаний с учетом доверия к новому знанию.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922434">
        <w:trPr>
          <w:trHeight w:val="103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922434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92243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922434">
        <w:trPr>
          <w:trHeight w:val="74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922434" w:rsidTr="00CE34B4"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600CA8" w:rsidRPr="0092243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600CA8" w:rsidRPr="0092243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ОПК-3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ОПК-3.1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>ешает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принципы, методы и средства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.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-решать стандартные задачи профессиональной деятельности на основе информационной и библиографической культуры.</w:t>
                  </w:r>
                </w:p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  <w:tr w:rsidR="00600CA8" w:rsidRPr="0092243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ОПК-7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разрабатывать алгоритмы и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программы, пригодные для практического применения;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lastRenderedPageBreak/>
                    <w:t>ОПК-7.1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рименять языки программирования и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lastRenderedPageBreak/>
                    <w:t>работы с базами данных, современные программные среды разработки информационных систем и технологий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виды языков программирования, стандарты разрабатываемых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программных продуктов.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>писать программы на объектно-ориентированных языках программирования, с учетом методов итеративного и иного программирования.</w:t>
                  </w:r>
                </w:p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  <w:tr w:rsidR="00600CA8" w:rsidRPr="00922434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ОПК-7.2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>ладеет навыками программирования, отладки и тестирования прототипов программно-технических комплексов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современные процессы проектирования и разработки программных продуктов; принципы управления качеством программного обеспечения;.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-проводить сравнительный анализ процессов проектирования и разработки программных продуктов и делать обоснованный выбор; выполнять формирование и анализ требований для разработки программных продуктов; разрабатывать документацию, необходимую для тестирования программного продукта; выполнять тестирование программного продукта.</w:t>
                  </w:r>
                </w:p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922434">
        <w:trPr>
          <w:trHeight w:val="159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922434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92243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922434">
        <w:trPr>
          <w:trHeight w:val="141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922434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92243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Дисциплина относится к обязательной части учебного плана.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"Информатика и программирование", "Введение в теорию алгоритмов и алгоритмические языки", при выполнении научно-исследовательской работы и прохождении ознакомительной практики.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выполнении и защите выпускной квалификационной работы.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922434">
        <w:trPr>
          <w:trHeight w:val="103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922434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92243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922434">
        <w:trPr>
          <w:trHeight w:val="141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- 7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4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lastRenderedPageBreak/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66</w:t>
                  </w:r>
                </w:p>
              </w:tc>
            </w:tr>
            <w:tr w:rsidR="00600CA8" w:rsidRPr="0092243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CE34B4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CE34B4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  <w:tr w:rsidR="00CE34B4" w:rsidTr="00CE34B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3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232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84</w:t>
                  </w:r>
                </w:p>
              </w:tc>
            </w:tr>
            <w:tr w:rsidR="00600CA8" w:rsidRPr="0092243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CE34B4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CE34B4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  <w:tr w:rsidR="00600CA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CE34B4" w:rsidTr="00CE34B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78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D762BB" w:rsidRDefault="00D762BB">
            <w:pPr>
              <w:rPr>
                <w:lang w:val="ru-RU"/>
              </w:rPr>
            </w:pPr>
          </w:p>
          <w:p w:rsidR="00D762BB" w:rsidRPr="00D762BB" w:rsidRDefault="00D762B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4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4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"/>
              <w:gridCol w:w="2591"/>
              <w:gridCol w:w="940"/>
              <w:gridCol w:w="751"/>
              <w:gridCol w:w="1396"/>
              <w:gridCol w:w="980"/>
              <w:gridCol w:w="939"/>
              <w:gridCol w:w="1558"/>
            </w:tblGrid>
            <w:tr w:rsidR="00CE34B4" w:rsidRPr="00922434" w:rsidTr="00CE34B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CE34B4" w:rsidTr="00CE34B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</w:tr>
            <w:tr w:rsidR="00600CA8" w:rsidRPr="0092243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Разработка систем, основанных на знаниях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Теоретические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аспекты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 xml:space="preserve">Технологии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Новые тенденции и прикладные аспекты инженерии знаний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Программный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инструментарий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CE34B4" w:rsidRPr="0092243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8F5563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CE34B4" w:rsidTr="00CE34B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F5563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329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Pr="00D762BB" w:rsidRDefault="00D762B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50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"/>
              <w:gridCol w:w="2591"/>
              <w:gridCol w:w="940"/>
              <w:gridCol w:w="751"/>
              <w:gridCol w:w="1396"/>
              <w:gridCol w:w="980"/>
              <w:gridCol w:w="939"/>
              <w:gridCol w:w="1558"/>
            </w:tblGrid>
            <w:tr w:rsidR="00CE34B4" w:rsidRPr="00922434" w:rsidTr="00CE34B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CE34B4" w:rsidTr="00CE34B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</w:tr>
            <w:tr w:rsidR="00600CA8" w:rsidRPr="0092243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Разработка систем, основанных на знаниях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Теоретические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аспекты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 xml:space="preserve">Технологии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Новые тенденции и прикладные аспекты инженерии знаний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Программный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инструментарий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CE34B4" w:rsidRPr="0092243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8F5563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CE34B4" w:rsidTr="00CE34B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F5563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644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92243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92243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922434">
        <w:trPr>
          <w:trHeight w:val="14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CE34B4"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600CA8" w:rsidRPr="0092243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2,5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Разработка систем, основанных на знаниях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3,6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Теоретические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аспекты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1,2,3,4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 xml:space="preserve">Технологии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1,2,6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Новые тенденции и прикладные аспекты инженерии знаний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1,3,6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Программный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инструментарий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1,2,3,4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92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06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92243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92243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922434">
        <w:trPr>
          <w:trHeight w:val="29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922434" w:rsidTr="00CE34B4">
        <w:trPr>
          <w:trHeight w:val="425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92243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922434">
        <w:trPr>
          <w:trHeight w:val="14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8F5563" w:rsidTr="00CE34B4"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CE34B4" w:rsidTr="00CE34B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00CA8" w:rsidRDefault="00744F0E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600CA8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600CA8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744F0E" w:rsidRPr="0092243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Default="00744F0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922434" w:rsidRDefault="00744F0E" w:rsidP="00744F0E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Боровская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, Е. В. Основы искусственного интеллекта: учебное пособие / Е. В.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Боровская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, Н. А. Давыдова. 6-е изд., электрон. — М.: Лаборатория знаний, 2024. — 130 с. 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>–С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истем. Требования: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Adobe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Reader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XI; экран 10». –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Загл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. С титул. Экрана. – Текст: электронный. – ISBN 978-5-93208-797-8 – Режим доступа: </w:t>
                  </w:r>
                  <w:hyperlink r:id="rId9" w:history="1">
                    <w:r w:rsidRPr="00922434">
                      <w:rPr>
                        <w:rStyle w:val="a4"/>
                        <w:sz w:val="28"/>
                      </w:rPr>
                      <w:t>https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ru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922434">
                      <w:rPr>
                        <w:rStyle w:val="a4"/>
                        <w:sz w:val="28"/>
                      </w:rPr>
                      <w:t>read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?</w:t>
                    </w:r>
                    <w:r w:rsidRPr="00922434">
                      <w:rPr>
                        <w:rStyle w:val="a4"/>
                        <w:sz w:val="28"/>
                      </w:rPr>
                      <w:t>id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=454622</w:t>
                    </w:r>
                  </w:hyperlink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(дата обращения: 12.05.2025).</w:t>
                  </w:r>
                </w:p>
              </w:tc>
            </w:tr>
            <w:tr w:rsidR="00744F0E" w:rsidRPr="0092243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Default="00744F0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922434" w:rsidRDefault="00744F0E" w:rsidP="00744F0E">
                  <w:pPr>
                    <w:jc w:val="both"/>
                    <w:rPr>
                      <w:lang w:val="ru-RU"/>
                    </w:rPr>
                  </w:pP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Баев, А. А. Применение объектно-ориентированного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программирова-ния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в задачах обработки сигналов и изображений с элемента-ми искусственного интеллекта: учебное пособие / А. А. Баев, К. О. Иванов, Ю. А. Ипатов, А. Н.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Леухин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; Министерство науки и высшего образования Российской Федерации, ФГБОУ 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>ВО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«Поволжский государственный технологический университет». Йошкар-Ола: Поволжский государственный технологический университет, 2022. – 206 с. – ISBN 978-5-8158-2275-7 – Текст: электронный. – ISBN 978-5-93208-797-8 – Режим доступа: </w:t>
                  </w:r>
                  <w:hyperlink r:id="rId10" w:history="1">
                    <w:r w:rsidRPr="00922434">
                      <w:rPr>
                        <w:rStyle w:val="a4"/>
                        <w:sz w:val="28"/>
                      </w:rPr>
                      <w:t>https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ru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</w:hyperlink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(дата обращения: 12.05.2025).</w:t>
                  </w:r>
                </w:p>
              </w:tc>
            </w:tr>
            <w:tr w:rsidR="00CE34B4" w:rsidTr="00CE34B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00CA8" w:rsidRDefault="00744F0E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8.2.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 w:rsidR="00600CA8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600CA8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744F0E" w:rsidRPr="0092243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790132" w:rsidRDefault="00744F0E" w:rsidP="00042858">
                  <w:pPr>
                    <w:jc w:val="right"/>
                    <w:rPr>
                      <w:lang w:val="ru-RU"/>
                    </w:rPr>
                  </w:pPr>
                  <w:r w:rsidRPr="00790132">
                    <w:rPr>
                      <w:color w:val="000000"/>
                      <w:sz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8F5563" w:rsidRDefault="00744F0E" w:rsidP="00744F0E">
                  <w:pPr>
                    <w:jc w:val="both"/>
                    <w:rPr>
                      <w:lang w:val="ru-RU"/>
                    </w:rPr>
                  </w:pPr>
                  <w:r w:rsidRPr="00744F0E">
                    <w:rPr>
                      <w:color w:val="000000"/>
                      <w:sz w:val="28"/>
                      <w:lang w:val="ru-RU"/>
                    </w:rPr>
                    <w:t>Авдеенко, Т. В.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Введение в искусственный интеллект и логическое 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про-</w:t>
                  </w:r>
                  <w:proofErr w:type="spellStart"/>
                  <w:r w:rsidRPr="008F5563">
                    <w:rPr>
                      <w:color w:val="000000"/>
                      <w:sz w:val="28"/>
                      <w:lang w:val="ru-RU"/>
                    </w:rPr>
                    <w:t>граммирование</w:t>
                  </w:r>
                  <w:proofErr w:type="spellEnd"/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. Программирование в среде </w:t>
                  </w:r>
                  <w:r>
                    <w:rPr>
                      <w:color w:val="000000"/>
                      <w:sz w:val="28"/>
                    </w:rPr>
                    <w:t>Visual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Prolog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учебное пособие / Т. В. Авдеенко, М. Ю. Целебровская. – Новосибирск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Изд-во НГТУ, 2020. – 64 с. –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978-5-7782-4182-4. – Текст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электронный. –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1" w:history="1">
                    <w:r w:rsidRPr="002910ED">
                      <w:rPr>
                        <w:rStyle w:val="a4"/>
                        <w:sz w:val="28"/>
                      </w:rPr>
                      <w:t>https</w:t>
                    </w:r>
                    <w:r w:rsidRPr="002910ED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2910ED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2910ED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r w:rsidRPr="002910ED">
                      <w:rPr>
                        <w:rStyle w:val="a4"/>
                        <w:sz w:val="28"/>
                      </w:rPr>
                      <w:t>com</w:t>
                    </w:r>
                    <w:r w:rsidRPr="002910ED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2910ED">
                      <w:rPr>
                        <w:rStyle w:val="a4"/>
                        <w:sz w:val="28"/>
                      </w:rPr>
                      <w:t>catalog</w:t>
                    </w:r>
                    <w:r w:rsidRPr="002910ED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2910ED">
                      <w:rPr>
                        <w:rStyle w:val="a4"/>
                        <w:sz w:val="28"/>
                      </w:rPr>
                      <w:t>product</w:t>
                    </w:r>
                    <w:r w:rsidRPr="002910ED">
                      <w:rPr>
                        <w:rStyle w:val="a4"/>
                        <w:sz w:val="28"/>
                        <w:lang w:val="ru-RU"/>
                      </w:rPr>
                      <w:t>/1869259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(дата обращения: </w:t>
                  </w:r>
                  <w:r w:rsidRPr="00A7163D">
                    <w:rPr>
                      <w:color w:val="000000"/>
                      <w:sz w:val="28"/>
                      <w:lang w:val="ru-RU"/>
                    </w:rPr>
                    <w:t>12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A7163D">
                    <w:rPr>
                      <w:color w:val="000000"/>
                      <w:sz w:val="28"/>
                      <w:lang w:val="ru-RU"/>
                    </w:rPr>
                    <w:t>05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Pr="00A7163D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)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744F0E" w:rsidRPr="0092243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790132" w:rsidRDefault="00744F0E" w:rsidP="00042858">
                  <w:pPr>
                    <w:jc w:val="right"/>
                    <w:rPr>
                      <w:lang w:val="ru-RU"/>
                    </w:rPr>
                  </w:pPr>
                  <w:bookmarkStart w:id="0" w:name="_GoBack" w:colFirst="1" w:colLast="1"/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922434" w:rsidRDefault="00744F0E" w:rsidP="00744F0E">
                  <w:pPr>
                    <w:jc w:val="both"/>
                    <w:rPr>
                      <w:lang w:val="ru-RU"/>
                    </w:rPr>
                  </w:pPr>
                  <w:r w:rsidRPr="00922434">
                    <w:rPr>
                      <w:color w:val="000000"/>
                      <w:sz w:val="28"/>
                      <w:lang w:val="ru-RU"/>
                    </w:rPr>
                    <w:t>Сидоркина И.Г. Системы искусственного интеллекта: учебное пособие для вузов / И.Г. Сидоркина. – М.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КноРус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, 2020. – 246 с. : ил. –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Библиогр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.: с.244-245. – </w:t>
                  </w:r>
                  <w:r w:rsidRPr="00922434">
                    <w:rPr>
                      <w:color w:val="000000"/>
                      <w:sz w:val="28"/>
                    </w:rPr>
                    <w:t>ISBN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978-5-406-04876-4. -– Текст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электронный. – </w:t>
                  </w:r>
                  <w:r w:rsidRPr="00922434">
                    <w:rPr>
                      <w:color w:val="000000"/>
                      <w:sz w:val="28"/>
                    </w:rPr>
                    <w:t>URL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>:  (дата обращения: 12.05.2025)</w:t>
                  </w:r>
                </w:p>
              </w:tc>
            </w:tr>
            <w:tr w:rsidR="00744F0E" w:rsidRPr="008F556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631C74" w:rsidRDefault="00744F0E" w:rsidP="00042858">
                  <w:pPr>
                    <w:jc w:val="right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922434" w:rsidRDefault="00744F0E" w:rsidP="00744F0E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Ездаков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, А.Л. Экспертные системы САПР: Учебное пособие /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Ездаков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А.Л. – М.:ИД ФОРУМ, НИЦ ИНФРА-М, 2020. – 160 с.: 60</w:t>
                  </w:r>
                  <w:r w:rsidRPr="00922434">
                    <w:rPr>
                      <w:color w:val="000000"/>
                      <w:sz w:val="28"/>
                    </w:rPr>
                    <w:t>x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90 1/16. – (Высшее образование) (Переплёт 7БЦ) </w:t>
                  </w:r>
                  <w:r w:rsidRPr="00922434">
                    <w:rPr>
                      <w:color w:val="000000"/>
                      <w:sz w:val="28"/>
                    </w:rPr>
                    <w:t>ISBN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978-5-8199-0398-8. – – Текст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 w:rsidRPr="00922434">
                    <w:rPr>
                      <w:color w:val="000000"/>
                      <w:sz w:val="28"/>
                    </w:rPr>
                    <w:t>URL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: – </w:t>
                  </w:r>
                  <w:hyperlink r:id="rId12" w:history="1">
                    <w:r w:rsidRPr="00922434">
                      <w:rPr>
                        <w:rStyle w:val="a4"/>
                        <w:sz w:val="28"/>
                      </w:rPr>
                      <w:t>http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r w:rsidRPr="00922434">
                      <w:rPr>
                        <w:rStyle w:val="a4"/>
                        <w:sz w:val="28"/>
                      </w:rPr>
                      <w:t>com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922434">
                      <w:rPr>
                        <w:rStyle w:val="a4"/>
                        <w:sz w:val="28"/>
                      </w:rPr>
                      <w:t>go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php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?</w:t>
                    </w:r>
                    <w:r w:rsidRPr="00922434">
                      <w:rPr>
                        <w:rStyle w:val="a4"/>
                        <w:sz w:val="28"/>
                      </w:rPr>
                      <w:t>id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=518395</w:t>
                    </w:r>
                  </w:hyperlink>
                  <w:r w:rsidRPr="00922434">
                    <w:rPr>
                      <w:color w:val="000000"/>
                      <w:sz w:val="28"/>
                      <w:lang w:val="ru-RU"/>
                    </w:rPr>
                    <w:t>. (дата обращения: 12.05.2025)</w:t>
                  </w:r>
                </w:p>
              </w:tc>
            </w:tr>
            <w:bookmarkEnd w:id="0"/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8F5563">
        <w:trPr>
          <w:trHeight w:val="272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922434" w:rsidTr="00CE34B4">
        <w:trPr>
          <w:trHeight w:val="425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92243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922434">
        <w:trPr>
          <w:trHeight w:val="21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922434" w:rsidTr="00CE34B4"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92243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Интернет-университет 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информационных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intuit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00CA8" w:rsidRPr="0092243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ascon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00CA8" w:rsidRPr="0092243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migha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modelirovanie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sistem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2.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600CA8" w:rsidRPr="0092243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600CA8" w:rsidRPr="0092243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00CA8" w:rsidRPr="0092243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600CA8" w:rsidRPr="0092243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00CA8" w:rsidRPr="0092243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922434">
        <w:trPr>
          <w:trHeight w:val="294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922434" w:rsidTr="00CE34B4">
        <w:trPr>
          <w:trHeight w:val="425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92243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922434">
        <w:trPr>
          <w:trHeight w:val="18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CE34B4"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E34B4" w:rsidRPr="00922434" w:rsidTr="00CE34B4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600CA8" w:rsidRPr="00922434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8F5563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8F5563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600CA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 xml:space="preserve">Oracle VM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VirtualBox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600CA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 xml:space="preserve">Microsoft Visual </w:t>
                  </w:r>
                  <w:r>
                    <w:rPr>
                      <w:color w:val="000000"/>
                      <w:sz w:val="24"/>
                    </w:rPr>
                    <w:lastRenderedPageBreak/>
                    <w:t>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Электронный </w:t>
                  </w:r>
                  <w:r w:rsidRPr="008F5563">
                    <w:rPr>
                      <w:color w:val="000000"/>
                      <w:sz w:val="24"/>
                      <w:lang w:val="ru-RU"/>
                    </w:rPr>
                    <w:lastRenderedPageBreak/>
                    <w:t>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27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20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92243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92243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spacing w:before="200" w:after="200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учебных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занятий, предусмотренных программой </w:t>
                  </w:r>
                  <w:proofErr w:type="spellStart"/>
                  <w:r w:rsidRPr="008F5563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600CA8" w:rsidRPr="008F5563" w:rsidRDefault="00600CA8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922434">
        <w:trPr>
          <w:trHeight w:val="1268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</w:tbl>
    <w:p w:rsidR="00600CA8" w:rsidRPr="008F5563" w:rsidRDefault="00600CA8">
      <w:pPr>
        <w:rPr>
          <w:lang w:val="ru-RU"/>
        </w:rPr>
      </w:pPr>
    </w:p>
    <w:sectPr w:rsidR="00600CA8" w:rsidRPr="008F5563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A78" w:rsidRDefault="00B70A78">
      <w:r>
        <w:separator/>
      </w:r>
    </w:p>
  </w:endnote>
  <w:endnote w:type="continuationSeparator" w:id="0">
    <w:p w:rsidR="00B70A78" w:rsidRDefault="00B7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600CA8">
      <w:tc>
        <w:tcPr>
          <w:tcW w:w="8796" w:type="dxa"/>
        </w:tcPr>
        <w:p w:rsidR="00600CA8" w:rsidRDefault="00600CA8">
          <w:pPr>
            <w:pStyle w:val="EmptyLayoutCell"/>
          </w:pPr>
        </w:p>
      </w:tc>
      <w:tc>
        <w:tcPr>
          <w:tcW w:w="708" w:type="dxa"/>
        </w:tcPr>
        <w:p w:rsidR="00600CA8" w:rsidRDefault="00600CA8">
          <w:pPr>
            <w:pStyle w:val="EmptyLayoutCell"/>
          </w:pPr>
        </w:p>
      </w:tc>
      <w:tc>
        <w:tcPr>
          <w:tcW w:w="463" w:type="dxa"/>
        </w:tcPr>
        <w:p w:rsidR="00600CA8" w:rsidRDefault="00600CA8">
          <w:pPr>
            <w:pStyle w:val="EmptyLayoutCell"/>
          </w:pPr>
        </w:p>
      </w:tc>
    </w:tr>
    <w:tr w:rsidR="00600CA8">
      <w:tc>
        <w:tcPr>
          <w:tcW w:w="8796" w:type="dxa"/>
        </w:tcPr>
        <w:p w:rsidR="00600CA8" w:rsidRDefault="00600CA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00CA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00CA8" w:rsidRDefault="00600CA8"/>
            </w:tc>
          </w:tr>
        </w:tbl>
        <w:p w:rsidR="00600CA8" w:rsidRDefault="00600CA8"/>
      </w:tc>
      <w:tc>
        <w:tcPr>
          <w:tcW w:w="463" w:type="dxa"/>
        </w:tcPr>
        <w:p w:rsidR="00600CA8" w:rsidRDefault="00600CA8">
          <w:pPr>
            <w:pStyle w:val="EmptyLayoutCell"/>
          </w:pPr>
        </w:p>
      </w:tc>
    </w:tr>
  </w:tbl>
  <w:p w:rsidR="00600CA8" w:rsidRDefault="00600C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600CA8">
      <w:tc>
        <w:tcPr>
          <w:tcW w:w="8796" w:type="dxa"/>
        </w:tcPr>
        <w:p w:rsidR="00600CA8" w:rsidRDefault="00600CA8">
          <w:pPr>
            <w:pStyle w:val="EmptyLayoutCell"/>
          </w:pPr>
        </w:p>
      </w:tc>
      <w:tc>
        <w:tcPr>
          <w:tcW w:w="708" w:type="dxa"/>
        </w:tcPr>
        <w:p w:rsidR="00600CA8" w:rsidRDefault="00600CA8">
          <w:pPr>
            <w:pStyle w:val="EmptyLayoutCell"/>
          </w:pPr>
        </w:p>
      </w:tc>
      <w:tc>
        <w:tcPr>
          <w:tcW w:w="463" w:type="dxa"/>
        </w:tcPr>
        <w:p w:rsidR="00600CA8" w:rsidRDefault="00600CA8">
          <w:pPr>
            <w:pStyle w:val="EmptyLayoutCell"/>
          </w:pPr>
        </w:p>
      </w:tc>
    </w:tr>
    <w:tr w:rsidR="00600CA8">
      <w:tc>
        <w:tcPr>
          <w:tcW w:w="8796" w:type="dxa"/>
        </w:tcPr>
        <w:p w:rsidR="00600CA8" w:rsidRDefault="00600CA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00CA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00CA8" w:rsidRDefault="00600CA8"/>
            </w:tc>
          </w:tr>
        </w:tbl>
        <w:p w:rsidR="00600CA8" w:rsidRDefault="00600CA8"/>
      </w:tc>
      <w:tc>
        <w:tcPr>
          <w:tcW w:w="463" w:type="dxa"/>
        </w:tcPr>
        <w:p w:rsidR="00600CA8" w:rsidRDefault="00600CA8">
          <w:pPr>
            <w:pStyle w:val="EmptyLayoutCell"/>
          </w:pPr>
        </w:p>
      </w:tc>
    </w:tr>
  </w:tbl>
  <w:p w:rsidR="00600CA8" w:rsidRDefault="00600C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A78" w:rsidRDefault="00B70A78">
      <w:r>
        <w:separator/>
      </w:r>
    </w:p>
  </w:footnote>
  <w:footnote w:type="continuationSeparator" w:id="0">
    <w:p w:rsidR="00B70A78" w:rsidRDefault="00B70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B4"/>
    <w:rsid w:val="000508F5"/>
    <w:rsid w:val="004A2CFC"/>
    <w:rsid w:val="00600CA8"/>
    <w:rsid w:val="007228DC"/>
    <w:rsid w:val="00744F0E"/>
    <w:rsid w:val="00893335"/>
    <w:rsid w:val="008F5563"/>
    <w:rsid w:val="00922434"/>
    <w:rsid w:val="00971AD6"/>
    <w:rsid w:val="009A6670"/>
    <w:rsid w:val="00B70A78"/>
    <w:rsid w:val="00B80EB5"/>
    <w:rsid w:val="00CE34B4"/>
    <w:rsid w:val="00D31CAC"/>
    <w:rsid w:val="00D762BB"/>
    <w:rsid w:val="00F6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E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744F0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2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43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E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744F0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2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43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znanium.com/go.php?id=51839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186925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naniu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ru/read?id=45462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1409</Words>
  <Characters>11689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Железова Татьяна Александровна</cp:lastModifiedBy>
  <cp:revision>3</cp:revision>
  <dcterms:created xsi:type="dcterms:W3CDTF">2025-05-27T05:17:00Z</dcterms:created>
  <dcterms:modified xsi:type="dcterms:W3CDTF">2025-07-11T02:31:00Z</dcterms:modified>
</cp:coreProperties>
</file>